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80D" w:rsidRPr="008F1672" w:rsidRDefault="002B680D" w:rsidP="002B680D">
      <w:pPr>
        <w:jc w:val="center"/>
        <w:rPr>
          <w:sz w:val="20"/>
          <w:szCs w:val="20"/>
        </w:rPr>
      </w:pPr>
    </w:p>
    <w:p w:rsidR="002B680D" w:rsidRPr="008F1672" w:rsidRDefault="002B680D" w:rsidP="002B680D">
      <w:pPr>
        <w:jc w:val="center"/>
        <w:rPr>
          <w:sz w:val="20"/>
          <w:szCs w:val="20"/>
        </w:rPr>
      </w:pPr>
      <w:r>
        <w:t>OFFICE POLICIES</w:t>
      </w:r>
    </w:p>
    <w:p w:rsidR="002B680D" w:rsidRPr="008F1672" w:rsidRDefault="002B680D" w:rsidP="002B680D">
      <w:pPr>
        <w:rPr>
          <w:sz w:val="20"/>
          <w:szCs w:val="20"/>
        </w:rPr>
      </w:pPr>
      <w:r w:rsidRPr="008F1672">
        <w:rPr>
          <w:sz w:val="20"/>
          <w:szCs w:val="20"/>
        </w:rPr>
        <w:t>Here are a few guidelines we need you to follow to help us make your child’s visit go smoothly while you are here.</w:t>
      </w:r>
    </w:p>
    <w:p w:rsidR="002B680D" w:rsidRPr="008F1672" w:rsidRDefault="002B680D" w:rsidP="002B680D">
      <w:pPr>
        <w:pStyle w:val="NoSpacing"/>
        <w:numPr>
          <w:ilvl w:val="0"/>
          <w:numId w:val="2"/>
        </w:numPr>
        <w:rPr>
          <w:sz w:val="20"/>
          <w:szCs w:val="20"/>
        </w:rPr>
      </w:pPr>
      <w:r w:rsidRPr="008F1672">
        <w:rPr>
          <w:sz w:val="20"/>
          <w:szCs w:val="20"/>
        </w:rPr>
        <w:t xml:space="preserve"> The children are here to have their teeth counted, cleaned, or to make them healthy again.  Because we want to give all our attention to them, parents are not permitted in the treatment area.  We can’t give our undivided attention to the children if we have to share it with the parent.</w:t>
      </w:r>
    </w:p>
    <w:p w:rsidR="002B680D" w:rsidRPr="008F1672" w:rsidRDefault="002B680D" w:rsidP="002B680D">
      <w:pPr>
        <w:pStyle w:val="NoSpacing"/>
        <w:numPr>
          <w:ilvl w:val="0"/>
          <w:numId w:val="2"/>
        </w:numPr>
        <w:rPr>
          <w:sz w:val="20"/>
          <w:szCs w:val="20"/>
        </w:rPr>
      </w:pPr>
      <w:r w:rsidRPr="008F1672">
        <w:rPr>
          <w:sz w:val="20"/>
          <w:szCs w:val="20"/>
        </w:rPr>
        <w:t>Because we emphasize spending quality time with each and every child, we schedule and see only one child at a time.  Therefore, we need as much advance notice as possible (48 hours advance notice required) to re-schedule an appointment.  This allows us to offer that appointment time to another person who may be waiting for an opening.  Also if you arrive late or fail to show for a scheduled appointment, we reserve the r</w:t>
      </w:r>
      <w:r w:rsidR="008F1672">
        <w:rPr>
          <w:sz w:val="20"/>
          <w:szCs w:val="20"/>
        </w:rPr>
        <w:t>ight to assess a fee of $25 and/</w:t>
      </w:r>
      <w:r w:rsidRPr="008F1672">
        <w:rPr>
          <w:sz w:val="20"/>
          <w:szCs w:val="20"/>
        </w:rPr>
        <w:t>or refuse to reschedule.</w:t>
      </w:r>
    </w:p>
    <w:p w:rsidR="002B680D" w:rsidRPr="008F1672" w:rsidRDefault="002B680D" w:rsidP="002B680D">
      <w:pPr>
        <w:pStyle w:val="NoSpacing"/>
        <w:numPr>
          <w:ilvl w:val="0"/>
          <w:numId w:val="2"/>
        </w:numPr>
        <w:rPr>
          <w:sz w:val="20"/>
          <w:szCs w:val="20"/>
        </w:rPr>
      </w:pPr>
      <w:r w:rsidRPr="008F1672">
        <w:rPr>
          <w:sz w:val="20"/>
          <w:szCs w:val="20"/>
        </w:rPr>
        <w:t>If 2 or more children are scheduled together for appointment and fail to show without 48 hours notice, we reserve the right to schedule separate appointments for them in the future.</w:t>
      </w:r>
    </w:p>
    <w:p w:rsidR="002B680D" w:rsidRPr="008F1672" w:rsidRDefault="002B680D" w:rsidP="002B680D">
      <w:pPr>
        <w:pStyle w:val="NoSpacing"/>
        <w:numPr>
          <w:ilvl w:val="0"/>
          <w:numId w:val="2"/>
        </w:numPr>
        <w:rPr>
          <w:sz w:val="20"/>
          <w:szCs w:val="20"/>
        </w:rPr>
      </w:pPr>
      <w:r w:rsidRPr="008F1672">
        <w:rPr>
          <w:sz w:val="20"/>
          <w:szCs w:val="20"/>
        </w:rPr>
        <w:t xml:space="preserve">We schedule children age 5 and under in the morning.  Patients 6 and up are scheduled in the afternoon.  The younger children are better behaved in the morning before they are tired from playing.  </w:t>
      </w:r>
      <w:r w:rsidR="00D8657E" w:rsidRPr="008F1672">
        <w:rPr>
          <w:sz w:val="20"/>
          <w:szCs w:val="20"/>
        </w:rPr>
        <w:t>If behavior warrants, the doctor may choose to schedule an older child in the morning.</w:t>
      </w:r>
    </w:p>
    <w:p w:rsidR="00D8657E" w:rsidRPr="008F1672" w:rsidRDefault="00D8657E" w:rsidP="002B680D">
      <w:pPr>
        <w:pStyle w:val="NoSpacing"/>
        <w:numPr>
          <w:ilvl w:val="0"/>
          <w:numId w:val="2"/>
        </w:numPr>
        <w:rPr>
          <w:sz w:val="20"/>
          <w:szCs w:val="20"/>
        </w:rPr>
      </w:pPr>
      <w:r w:rsidRPr="008F1672">
        <w:rPr>
          <w:sz w:val="20"/>
          <w:szCs w:val="20"/>
        </w:rPr>
        <w:t>If your child is sick with the flu, chickenpox, measles, has head lice, or any other communicable condition, please call us as soon as possible to reschedule the appointment.  We don’t want to take the chance on spreading their “germs” to anyone else in the office.</w:t>
      </w:r>
    </w:p>
    <w:p w:rsidR="00D8657E" w:rsidRPr="008F1672" w:rsidRDefault="00D8657E" w:rsidP="002B680D">
      <w:pPr>
        <w:pStyle w:val="NoSpacing"/>
        <w:numPr>
          <w:ilvl w:val="0"/>
          <w:numId w:val="2"/>
        </w:numPr>
        <w:rPr>
          <w:sz w:val="20"/>
          <w:szCs w:val="20"/>
        </w:rPr>
      </w:pPr>
      <w:r w:rsidRPr="008F1672">
        <w:rPr>
          <w:sz w:val="20"/>
          <w:szCs w:val="20"/>
        </w:rPr>
        <w:t>Please be on time for your appointment.  We schedule your time</w:t>
      </w:r>
      <w:r w:rsidR="008F1672">
        <w:rPr>
          <w:sz w:val="20"/>
          <w:szCs w:val="20"/>
        </w:rPr>
        <w:t xml:space="preserve"> for the work to be accomplished</w:t>
      </w:r>
      <w:r w:rsidR="008F1672" w:rsidRPr="008F1672">
        <w:rPr>
          <w:sz w:val="20"/>
          <w:szCs w:val="20"/>
        </w:rPr>
        <w:t xml:space="preserve"> in</w:t>
      </w:r>
      <w:r w:rsidRPr="008F1672">
        <w:rPr>
          <w:sz w:val="20"/>
          <w:szCs w:val="20"/>
        </w:rPr>
        <w:t xml:space="preserve"> that appointment allotted time.</w:t>
      </w:r>
    </w:p>
    <w:p w:rsidR="00D8657E" w:rsidRPr="008F1672" w:rsidRDefault="00D8657E" w:rsidP="002B680D">
      <w:pPr>
        <w:pStyle w:val="NoSpacing"/>
        <w:numPr>
          <w:ilvl w:val="0"/>
          <w:numId w:val="2"/>
        </w:numPr>
        <w:rPr>
          <w:sz w:val="20"/>
          <w:szCs w:val="20"/>
        </w:rPr>
      </w:pPr>
      <w:r w:rsidRPr="008F1672">
        <w:rPr>
          <w:sz w:val="20"/>
          <w:szCs w:val="20"/>
        </w:rPr>
        <w:t xml:space="preserve">Please </w:t>
      </w:r>
      <w:r w:rsidRPr="00F26BF6">
        <w:rPr>
          <w:sz w:val="20"/>
          <w:szCs w:val="20"/>
          <w:u w:val="single"/>
        </w:rPr>
        <w:t>No Food of Drinks are Permitted in Our Office Area</w:t>
      </w:r>
      <w:r w:rsidRPr="008F1672">
        <w:rPr>
          <w:sz w:val="20"/>
          <w:szCs w:val="20"/>
        </w:rPr>
        <w:t>.  Please help us to keep our office neat and clean for everyone to enjoy.</w:t>
      </w:r>
    </w:p>
    <w:p w:rsidR="008F1672" w:rsidRPr="008F1672" w:rsidRDefault="00D8657E" w:rsidP="008F1672">
      <w:pPr>
        <w:pStyle w:val="NoSpacing"/>
        <w:numPr>
          <w:ilvl w:val="0"/>
          <w:numId w:val="2"/>
        </w:numPr>
        <w:rPr>
          <w:sz w:val="20"/>
          <w:szCs w:val="20"/>
        </w:rPr>
      </w:pPr>
      <w:r w:rsidRPr="008F1672">
        <w:rPr>
          <w:sz w:val="20"/>
          <w:szCs w:val="20"/>
        </w:rPr>
        <w:t xml:space="preserve">Our office payment policy is that </w:t>
      </w:r>
      <w:r w:rsidRPr="00F26BF6">
        <w:rPr>
          <w:sz w:val="20"/>
          <w:szCs w:val="20"/>
          <w:u w:val="single"/>
        </w:rPr>
        <w:t>payment in full is due at the time of service</w:t>
      </w:r>
      <w:r w:rsidRPr="008F1672">
        <w:rPr>
          <w:sz w:val="20"/>
          <w:szCs w:val="20"/>
        </w:rPr>
        <w:t>.  Please be advised that our office is not able to extend credit.  If you have insurance, we ask that you supply us with your insurance information prior to the appointment so that we may determine eligibility and the payment portion which</w:t>
      </w:r>
      <w:r w:rsidR="008F1672" w:rsidRPr="008F1672">
        <w:rPr>
          <w:sz w:val="20"/>
          <w:szCs w:val="20"/>
        </w:rPr>
        <w:t xml:space="preserve"> will be</w:t>
      </w:r>
      <w:r w:rsidRPr="008F1672">
        <w:rPr>
          <w:sz w:val="20"/>
          <w:szCs w:val="20"/>
        </w:rPr>
        <w:t xml:space="preserve"> your obligation</w:t>
      </w:r>
      <w:r w:rsidR="008F1672" w:rsidRPr="008F1672">
        <w:rPr>
          <w:sz w:val="20"/>
          <w:szCs w:val="20"/>
        </w:rPr>
        <w:t>.  We also ask that you be prepared for any balance due at that appointment.  Except for the amount to be paid by the insurance company, you will be responsible for the balance at that appointment.  Any unpaid balance will be subject to interest and any c</w:t>
      </w:r>
      <w:r w:rsidR="00F26BF6">
        <w:rPr>
          <w:sz w:val="20"/>
          <w:szCs w:val="20"/>
        </w:rPr>
        <w:t>ollection fee</w:t>
      </w:r>
      <w:r w:rsidR="008F1672" w:rsidRPr="008F1672">
        <w:rPr>
          <w:sz w:val="20"/>
          <w:szCs w:val="20"/>
        </w:rPr>
        <w:t>s or court costs incurred as the result of non-payment.</w:t>
      </w:r>
    </w:p>
    <w:p w:rsidR="008F1672" w:rsidRPr="008F1672" w:rsidRDefault="008F1672" w:rsidP="008F1672">
      <w:pPr>
        <w:pStyle w:val="NoSpacing"/>
        <w:ind w:left="720"/>
        <w:rPr>
          <w:sz w:val="20"/>
          <w:szCs w:val="20"/>
        </w:rPr>
      </w:pPr>
    </w:p>
    <w:p w:rsidR="008F1672" w:rsidRPr="008F1672" w:rsidRDefault="008F1672" w:rsidP="008F1672">
      <w:pPr>
        <w:pStyle w:val="NoSpacing"/>
        <w:rPr>
          <w:sz w:val="20"/>
          <w:szCs w:val="20"/>
        </w:rPr>
      </w:pPr>
      <w:r w:rsidRPr="008F1672">
        <w:rPr>
          <w:sz w:val="20"/>
          <w:szCs w:val="20"/>
        </w:rPr>
        <w:t>Please sign below to indicate that you agree and understand the above office policies.</w:t>
      </w:r>
    </w:p>
    <w:p w:rsidR="008F1672" w:rsidRDefault="008F1672" w:rsidP="008F1672">
      <w:pPr>
        <w:pStyle w:val="NoSpacing"/>
        <w:rPr>
          <w:sz w:val="20"/>
          <w:szCs w:val="20"/>
        </w:rPr>
      </w:pPr>
    </w:p>
    <w:p w:rsidR="008F1672" w:rsidRDefault="008F1672" w:rsidP="008F1672">
      <w:pPr>
        <w:pStyle w:val="NoSpacing"/>
        <w:rPr>
          <w:sz w:val="20"/>
          <w:szCs w:val="20"/>
        </w:rPr>
      </w:pPr>
    </w:p>
    <w:p w:rsidR="008F1672" w:rsidRDefault="008F1672" w:rsidP="008F1672">
      <w:pPr>
        <w:pStyle w:val="NoSpacing"/>
        <w:rPr>
          <w:sz w:val="20"/>
          <w:szCs w:val="20"/>
        </w:rPr>
      </w:pPr>
    </w:p>
    <w:p w:rsidR="008F1672" w:rsidRDefault="008F1672" w:rsidP="008F1672">
      <w:pPr>
        <w:pStyle w:val="NoSpacing"/>
        <w:rPr>
          <w:sz w:val="20"/>
          <w:szCs w:val="20"/>
        </w:rPr>
      </w:pPr>
      <w:r>
        <w:rPr>
          <w:sz w:val="20"/>
          <w:szCs w:val="20"/>
        </w:rPr>
        <w:t xml:space="preserve">Signature___________________________________________________________________________________  </w:t>
      </w:r>
    </w:p>
    <w:p w:rsidR="008F1672" w:rsidRDefault="008F1672" w:rsidP="008F1672">
      <w:pPr>
        <w:pStyle w:val="NoSpacing"/>
        <w:rPr>
          <w:sz w:val="20"/>
          <w:szCs w:val="20"/>
        </w:rPr>
      </w:pPr>
    </w:p>
    <w:p w:rsidR="008F1672" w:rsidRDefault="008F1672" w:rsidP="008F1672">
      <w:pPr>
        <w:pStyle w:val="NoSpacing"/>
        <w:rPr>
          <w:sz w:val="20"/>
          <w:szCs w:val="20"/>
        </w:rPr>
      </w:pPr>
    </w:p>
    <w:p w:rsidR="008F1672" w:rsidRPr="008F1672" w:rsidRDefault="008F1672" w:rsidP="008F1672">
      <w:pPr>
        <w:pStyle w:val="NoSpacing"/>
        <w:rPr>
          <w:sz w:val="20"/>
          <w:szCs w:val="20"/>
        </w:rPr>
      </w:pPr>
      <w:r>
        <w:rPr>
          <w:sz w:val="20"/>
          <w:szCs w:val="20"/>
        </w:rPr>
        <w:t>Date_________________________________</w:t>
      </w:r>
    </w:p>
    <w:p w:rsidR="002B680D" w:rsidRPr="002B680D" w:rsidRDefault="002B680D" w:rsidP="002B680D">
      <w:pPr>
        <w:pStyle w:val="NoSpacing"/>
        <w:ind w:left="720"/>
      </w:pPr>
    </w:p>
    <w:p w:rsidR="002B680D" w:rsidRDefault="002B680D" w:rsidP="002B680D">
      <w:bookmarkStart w:id="0" w:name="_GoBack"/>
      <w:bookmarkEnd w:id="0"/>
    </w:p>
    <w:sectPr w:rsidR="002B680D" w:rsidSect="00E565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5D74EC"/>
    <w:multiLevelType w:val="hybridMultilevel"/>
    <w:tmpl w:val="8A4E6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3032D5"/>
    <w:multiLevelType w:val="hybridMultilevel"/>
    <w:tmpl w:val="F97CD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2B680D"/>
    <w:rsid w:val="002B680D"/>
    <w:rsid w:val="0042195E"/>
    <w:rsid w:val="00503414"/>
    <w:rsid w:val="00802081"/>
    <w:rsid w:val="008F1672"/>
    <w:rsid w:val="00D8657E"/>
    <w:rsid w:val="00DB7AFE"/>
    <w:rsid w:val="00E56533"/>
    <w:rsid w:val="00F12E4C"/>
    <w:rsid w:val="00F26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C15249-6A01-48AC-BF99-712F2A27D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0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12E4C"/>
    <w:pPr>
      <w:framePr w:w="7920" w:h="1980" w:hRule="exact" w:hSpace="180" w:wrap="auto" w:hAnchor="page" w:xAlign="center" w:yAlign="bottom"/>
      <w:spacing w:after="0" w:line="240" w:lineRule="auto"/>
      <w:ind w:left="2880"/>
    </w:pPr>
    <w:rPr>
      <w:rFonts w:ascii="Century Gothic" w:eastAsiaTheme="majorEastAsia" w:hAnsi="Century Gothic" w:cstheme="majorBidi"/>
      <w:sz w:val="24"/>
      <w:szCs w:val="24"/>
    </w:rPr>
  </w:style>
  <w:style w:type="paragraph" w:styleId="NoSpacing">
    <w:name w:val="No Spacing"/>
    <w:uiPriority w:val="1"/>
    <w:qFormat/>
    <w:rsid w:val="008020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86369-EB49-4EE5-BEE8-7B1C3AE04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dc:creator>
  <cp:lastModifiedBy>Chris Lee</cp:lastModifiedBy>
  <cp:revision>2</cp:revision>
  <dcterms:created xsi:type="dcterms:W3CDTF">2010-01-30T19:08:00Z</dcterms:created>
  <dcterms:modified xsi:type="dcterms:W3CDTF">2018-01-04T23:44:00Z</dcterms:modified>
</cp:coreProperties>
</file>